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7D" w:rsidRDefault="00C67D7D" w:rsidP="00C67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C59">
        <w:rPr>
          <w:rFonts w:ascii="Times New Roman" w:hAnsi="Times New Roman" w:cs="Times New Roman"/>
          <w:b/>
          <w:sz w:val="36"/>
          <w:szCs w:val="36"/>
        </w:rPr>
        <w:t>План проведения «Недели психологии»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7D7D" w:rsidRDefault="00C67D7D" w:rsidP="00C67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МКОУСОШ №1 Чулымского района</w:t>
      </w:r>
    </w:p>
    <w:p w:rsidR="00C67D7D" w:rsidRDefault="00C67D7D" w:rsidP="00C67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составлен педагогом-психологом МКОУСОШ №1 Титоренко Олесей Александровной)</w:t>
      </w:r>
    </w:p>
    <w:p w:rsidR="00C67D7D" w:rsidRPr="00413B36" w:rsidRDefault="00C67D7D" w:rsidP="00C67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D7D" w:rsidRDefault="00C67D7D" w:rsidP="00C67D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проведения: 22.10.2012-27.10.2012.</w:t>
      </w:r>
    </w:p>
    <w:p w:rsidR="00C67D7D" w:rsidRDefault="00C67D7D" w:rsidP="00C67D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Найди позитив во всем!</w:t>
      </w:r>
    </w:p>
    <w:p w:rsidR="00C67D7D" w:rsidRDefault="00C67D7D" w:rsidP="00C67D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формирование позитивного настроя  в ученических, в педагогическом коллективах;</w:t>
      </w:r>
    </w:p>
    <w:p w:rsidR="00C67D7D" w:rsidRDefault="00C67D7D" w:rsidP="00C67D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7D7D" w:rsidTr="004E42D3">
        <w:tc>
          <w:tcPr>
            <w:tcW w:w="2802" w:type="dxa"/>
          </w:tcPr>
          <w:p w:rsidR="00C67D7D" w:rsidRPr="00466C59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66C5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Понедельник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22.10.2012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7D7D" w:rsidRPr="00B02828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Афоризмы  о доброте и счастье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(1,2,3 этажи)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Стенд  «Не проходите мимо…»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05F3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Психологические игры на переменах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«Эмоции в нашей жизни» </w:t>
            </w: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005F3">
              <w:rPr>
                <w:rFonts w:ascii="Times New Roman" w:hAnsi="Times New Roman" w:cs="Times New Roman"/>
                <w:sz w:val="28"/>
                <w:szCs w:val="28"/>
              </w:rPr>
              <w:t>9а 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Pr="00466C59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69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положительный настрой  участников образовательного процесса на будничный день;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возможность участникам образовательного процесса поделиться своей радостью, своими достижениями;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снятие  эмоционального напряжения 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Pr="00466C59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 9-классников  о способах выражения эмоций;</w:t>
            </w:r>
          </w:p>
        </w:tc>
      </w:tr>
      <w:tr w:rsidR="00C67D7D" w:rsidTr="004E42D3">
        <w:tc>
          <w:tcPr>
            <w:tcW w:w="2802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Вторник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23.10.2012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Афоризмы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(1,2,3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этажи)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«Внимание и внимательность»</w:t>
            </w: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( 4а </w:t>
            </w:r>
            <w:r w:rsidRPr="005005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Блиц-опрос «Да и Нет не говорить…»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(5-11 классы)</w:t>
            </w:r>
          </w:p>
          <w:p w:rsidR="00C67D7D" w:rsidRPr="00164BE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положительный настрой 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на будничный день;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4 –классников с определениями «внимание» и «внимательность», определить разницу между ними, используя игровые методы 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активизация внимания, памяти, логического мышления на уроках;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C67D7D" w:rsidTr="004E42D3">
        <w:tc>
          <w:tcPr>
            <w:tcW w:w="2802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Среда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24.10.12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Психологические игры на переменах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  <w:p w:rsidR="00C67D7D" w:rsidRPr="000E0875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F3">
              <w:rPr>
                <w:rFonts w:ascii="Times New Roman" w:hAnsi="Times New Roman" w:cs="Times New Roman"/>
                <w:b/>
                <w:sz w:val="28"/>
                <w:szCs w:val="28"/>
              </w:rPr>
              <w:t>Стенд «Мысли вслух»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(обучающиеся 2-4 классов и их родители)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«Внимание и внимательность»</w:t>
            </w:r>
          </w:p>
          <w:p w:rsidR="00C67D7D" w:rsidRPr="00612B59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( 4б </w:t>
            </w:r>
            <w:r w:rsidRPr="005005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7D7D" w:rsidRPr="000E0875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69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снятие эмоционального напряжения ;</w:t>
            </w:r>
          </w:p>
          <w:p w:rsidR="00C67D7D" w:rsidRPr="00164BE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возможность младшим школьникам и их родителям  выразить свои  страхи и позитивные мысли на бумаге, поделиться с ближним;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4 –классников с определениями «внимание» и «внимательность», определить разницу между ними, используя игровые методы;</w:t>
            </w:r>
          </w:p>
          <w:p w:rsidR="00C67D7D" w:rsidRPr="000E0875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7D" w:rsidTr="004E42D3">
        <w:tc>
          <w:tcPr>
            <w:tcW w:w="2802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Четверг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25.10.12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Психологические игры на переменах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КВН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05F3">
              <w:rPr>
                <w:rFonts w:ascii="Times New Roman" w:hAnsi="Times New Roman" w:cs="Times New Roman"/>
                <w:sz w:val="28"/>
                <w:szCs w:val="28"/>
              </w:rPr>
              <w:t>0гу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«Наши возможности» </w:t>
            </w: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(8б класс)</w:t>
            </w:r>
          </w:p>
        </w:tc>
        <w:tc>
          <w:tcPr>
            <w:tcW w:w="6769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снятие эмоционального напряжения ;</w:t>
            </w:r>
          </w:p>
          <w:p w:rsidR="00C67D7D" w:rsidRPr="00164BE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«Психология общения»</w:t>
            </w:r>
          </w:p>
          <w:p w:rsidR="00C67D7D" w:rsidRPr="00164BE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 старшеклассников  о психологии  общения;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обобщить знания подростков о своих выявленных и скрытых возможностях;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Pr="000E0875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7D" w:rsidTr="004E42D3">
        <w:tc>
          <w:tcPr>
            <w:tcW w:w="2802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Пятница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26.10.12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«Наши возможности» 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(8а класс)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Коллаж «Школа – наш второй дом»</w:t>
            </w: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(5-11 классы)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КВН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r w:rsidRPr="005005F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D7D" w:rsidRPr="00054064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обобщить знания подростков о своих выявленных и скрытых возможностях;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сплочение детского коллектива;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«Психология общения»</w:t>
            </w:r>
          </w:p>
          <w:p w:rsidR="00C67D7D" w:rsidRPr="00164BE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 старшеклассников  о психологии  общения;</w:t>
            </w:r>
          </w:p>
          <w:p w:rsidR="00C67D7D" w:rsidRPr="00054064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7D" w:rsidTr="004E42D3">
        <w:tc>
          <w:tcPr>
            <w:tcW w:w="2802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Суббота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5F3">
              <w:rPr>
                <w:rFonts w:ascii="Times New Roman" w:hAnsi="Times New Roman" w:cs="Times New Roman"/>
                <w:b/>
                <w:sz w:val="32"/>
                <w:szCs w:val="32"/>
              </w:rPr>
              <w:t>27.10.12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КВН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классы)</w:t>
            </w: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«Эмоции в нашей жизни» </w:t>
            </w:r>
          </w:p>
          <w:p w:rsidR="00C67D7D" w:rsidRPr="005005F3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r w:rsidRPr="005005F3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6769" w:type="dxa"/>
          </w:tcPr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«Психология общения»</w:t>
            </w:r>
          </w:p>
          <w:p w:rsidR="00C67D7D" w:rsidRPr="00164BED" w:rsidRDefault="00C67D7D" w:rsidP="004E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 старшеклассников  о психологии  общения;</w:t>
            </w: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7D7D" w:rsidRDefault="00C67D7D" w:rsidP="004E4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знаний 9-классников  о способах выражения эмоций;</w:t>
            </w:r>
          </w:p>
        </w:tc>
      </w:tr>
    </w:tbl>
    <w:p w:rsidR="00C67D7D" w:rsidRDefault="00C67D7D" w:rsidP="00C67D7D">
      <w:pPr>
        <w:rPr>
          <w:rFonts w:ascii="Times New Roman" w:hAnsi="Times New Roman" w:cs="Times New Roman"/>
          <w:sz w:val="28"/>
          <w:szCs w:val="28"/>
        </w:rPr>
      </w:pPr>
    </w:p>
    <w:p w:rsidR="00C67D7D" w:rsidRDefault="00C67D7D" w:rsidP="00C67D7D">
      <w:pPr>
        <w:rPr>
          <w:rFonts w:ascii="Times New Roman" w:hAnsi="Times New Roman" w:cs="Times New Roman"/>
          <w:sz w:val="28"/>
          <w:szCs w:val="28"/>
        </w:rPr>
      </w:pPr>
    </w:p>
    <w:p w:rsidR="00C67D7D" w:rsidRDefault="00C67D7D" w:rsidP="00C67D7D">
      <w:pPr>
        <w:rPr>
          <w:rFonts w:ascii="Times New Roman" w:hAnsi="Times New Roman" w:cs="Times New Roman"/>
          <w:sz w:val="32"/>
          <w:szCs w:val="32"/>
        </w:rPr>
      </w:pPr>
    </w:p>
    <w:p w:rsidR="00C67D7D" w:rsidRDefault="00C67D7D" w:rsidP="00C67D7D">
      <w:pPr>
        <w:rPr>
          <w:rFonts w:ascii="Times New Roman" w:hAnsi="Times New Roman" w:cs="Times New Roman"/>
          <w:sz w:val="32"/>
          <w:szCs w:val="32"/>
        </w:rPr>
      </w:pPr>
    </w:p>
    <w:p w:rsidR="00C67D7D" w:rsidRDefault="00C67D7D" w:rsidP="00C67D7D">
      <w:pPr>
        <w:rPr>
          <w:rFonts w:ascii="Times New Roman" w:hAnsi="Times New Roman" w:cs="Times New Roman"/>
          <w:sz w:val="32"/>
          <w:szCs w:val="32"/>
        </w:rPr>
      </w:pPr>
    </w:p>
    <w:p w:rsidR="00C67D7D" w:rsidRDefault="00C67D7D" w:rsidP="00DB2C8A">
      <w:pPr>
        <w:rPr>
          <w:rFonts w:ascii="Times New Roman" w:hAnsi="Times New Roman" w:cs="Times New Roman"/>
          <w:sz w:val="32"/>
          <w:szCs w:val="32"/>
        </w:rPr>
      </w:pPr>
    </w:p>
    <w:p w:rsidR="00C67D7D" w:rsidRDefault="00C67D7D" w:rsidP="00DB2C8A">
      <w:pPr>
        <w:rPr>
          <w:rFonts w:ascii="Times New Roman" w:hAnsi="Times New Roman" w:cs="Times New Roman"/>
          <w:sz w:val="32"/>
          <w:szCs w:val="32"/>
        </w:rPr>
      </w:pPr>
    </w:p>
    <w:p w:rsidR="00DB2C8A" w:rsidRDefault="00DB2C8A" w:rsidP="00DB2C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Неделя психологии в МКОУСОШ №1 Чулымского района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Период с 22.10.2012 по 26.10.2012 учебного года  по общеобразовательным  школам НСО был объявлен  неделей психологии. В нашей школе неделя психологии была проведена на тему «Найди позитив во всем». Проводилась она с целью формирования позитивного эмоционального настроя в ученических и педагогическом коллективах.  Каждый день педагогом-психологом  были организованы различные мероприятия, в которых были задействованы обучающиеся и педагоги, родители.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первый день  школьников  5-11 классов ожидал сюрприз – стенд «Не проходите мимо…» Любой участник образовательного процесса имел возможность поделиться своими мыслями на бумаге. Было видно, как на переменах улыбающиеся школьники и учителя толпились у стенда с желанием что-то написать или прочитать изречения других. 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первые дни недели психологии педагог-психолог провела на уроках блиц-опрос «Да и Нет не говорить…» . Целью его проведения была активизация  внимания, памяти, логического мышления на уроках. Опрос проводился в игровой форме. Всех переполняли эмоции и даже  на самых серьезных лицах появлялись улыбки.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 обучающимися начальной школы педагогом-психологом были проведены психологические игры на переменах. Младшие школьники увлеченно  включались в игру, а со звонком веселые и отдохнувшие бежали на урок. Обучающиеся  2-4 классов и их родители  выполняли коллективную работу: оформляли плакат на тему «Мысли вслух», в котором нужно было закончить фразы: «Самый лучший день в моей жизни…», « Хочу, чтобы…», «Мне бывает  страшно , когда…», «У меня никогда не было…». Данный вид работы помогает сделать  выводы педагогам и родителям, что нравится и что беспокоит детей.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4-классников  был проведен классный час «Внимание и внимательность». Школьники смогли самостоятельно сформулировать понятия «внимание», «внимательность» и в чем разница между ними. На классном часе педагогом-психологом были использованы игровые моменты и игры для развития внимания, которые потом смогут использовать в своей работе учителя младших классов. Младшие школьники  в силу своих возрастных особенностей очень активны, все еще любят играть и участие в таком мероприятии им очень понравилось.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Для обучающихся 8а,б  классов  был подготовлен и проведен тренинг «Наши возможности». Цель тренинга - обобщить знания подростков о своих выявленных и скрытых возможностях. На тренинге каждому подростку давалась возможность оценить  и проявить свои возможности. Ребятам работа в такой форме понравилась, они смогли сделать самостоятельные выводы, задуматься о будущем. Все уходили с хорошим настроением.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9-классниками был проведен тренинг «Эмоции в нашей жизни» с целью  снижения эмоциональной нестабильности старших подростков. Школьникам предоставлялась возможность оценить, какое большое количество эмоций и чувст может переживать человек  в разные моменты жизни.</w:t>
      </w:r>
    </w:p>
    <w:p w:rsidR="00DB2C8A" w:rsidRPr="006A74C1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старшеклассников педагог-психолог провела психологический КВН  «Психология общения» для обобщения знаний о психологии общения. В этом мероприятии принимали участие все ученики класса,  получили заряд бодрости и позитива и ушли с урока веселыми. 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 последний день недели психологии педагог-психолог совместно с обучающимися 5-11 классов оформляли плакат- коллаж «Наша школа». Каждому классу предварительно давалось задание оформить свой участок школы карандашами на бумаге . Такой вид совместной  творческой работы нашим школьникам понравился, все принимали активное участие.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диагностики  школьникам предлагалось выполнить цветовой тест Люшера для определения эмоционального состояния до и после проведения мероприятий. Результаты теста показали, что творческая активность и позитивный настрой у участников повысился после проведенных мероприятий недели психологии.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Педагог-психолог МКОУСОШ №1</w:t>
      </w:r>
    </w:p>
    <w:p w:rsidR="00DB2C8A" w:rsidRDefault="00DB2C8A" w:rsidP="00DB2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Титоренко Олеся Александровна</w:t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4F65BA" w:rsidP="00DB2C8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41.25pt">
            <v:shadow on="t" opacity="52429f"/>
            <v:textpath style="font-family:&quot;Arial Black&quot;;font-style:italic;v-text-kern:t" trim="t" fitpath="t" string="Эмблема недели психологии"/>
          </v:shape>
        </w:pict>
      </w:r>
    </w:p>
    <w:p w:rsidR="00DB2C8A" w:rsidRDefault="00DB2C8A" w:rsidP="00DB2C8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DB2C8A" w:rsidRPr="006A11AE" w:rsidRDefault="00DB2C8A" w:rsidP="00DB2C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</w:p>
    <w:p w:rsidR="00DB2C8A" w:rsidRDefault="00DB2C8A" w:rsidP="00DB2C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2C8A" w:rsidSect="0042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C85"/>
    <w:multiLevelType w:val="multilevel"/>
    <w:tmpl w:val="8F42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1FF0"/>
    <w:multiLevelType w:val="multilevel"/>
    <w:tmpl w:val="FBA2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D5FAB"/>
    <w:multiLevelType w:val="multilevel"/>
    <w:tmpl w:val="FE5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B6732"/>
    <w:multiLevelType w:val="multilevel"/>
    <w:tmpl w:val="5E5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17A45"/>
    <w:multiLevelType w:val="multilevel"/>
    <w:tmpl w:val="0462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31667"/>
    <w:multiLevelType w:val="multilevel"/>
    <w:tmpl w:val="9960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21EC8"/>
    <w:multiLevelType w:val="multilevel"/>
    <w:tmpl w:val="1D8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30FFC"/>
    <w:multiLevelType w:val="multilevel"/>
    <w:tmpl w:val="DD0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F7152"/>
    <w:rsid w:val="00030FF3"/>
    <w:rsid w:val="0005774F"/>
    <w:rsid w:val="000C6082"/>
    <w:rsid w:val="000F2BD5"/>
    <w:rsid w:val="001A1CD8"/>
    <w:rsid w:val="001C385B"/>
    <w:rsid w:val="00224314"/>
    <w:rsid w:val="00271BC8"/>
    <w:rsid w:val="0030216A"/>
    <w:rsid w:val="00341F74"/>
    <w:rsid w:val="003C7862"/>
    <w:rsid w:val="003D40A9"/>
    <w:rsid w:val="00402069"/>
    <w:rsid w:val="004245AB"/>
    <w:rsid w:val="004F65BA"/>
    <w:rsid w:val="00561EF5"/>
    <w:rsid w:val="005B7668"/>
    <w:rsid w:val="005F7152"/>
    <w:rsid w:val="0067373E"/>
    <w:rsid w:val="006A4FDD"/>
    <w:rsid w:val="007D126B"/>
    <w:rsid w:val="008627D5"/>
    <w:rsid w:val="008C1312"/>
    <w:rsid w:val="009D16C1"/>
    <w:rsid w:val="00A5660F"/>
    <w:rsid w:val="00C67D7D"/>
    <w:rsid w:val="00CC4442"/>
    <w:rsid w:val="00D328B8"/>
    <w:rsid w:val="00DB2C8A"/>
    <w:rsid w:val="00E35BBC"/>
    <w:rsid w:val="00E64F84"/>
    <w:rsid w:val="00EE25B0"/>
    <w:rsid w:val="00F05B64"/>
    <w:rsid w:val="00F7283C"/>
    <w:rsid w:val="00F778AB"/>
    <w:rsid w:val="00F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8A"/>
  </w:style>
  <w:style w:type="paragraph" w:styleId="2">
    <w:name w:val="heading 2"/>
    <w:basedOn w:val="a"/>
    <w:link w:val="20"/>
    <w:uiPriority w:val="9"/>
    <w:qFormat/>
    <w:rsid w:val="008C1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0206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40206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40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0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13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C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71BC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73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67373E"/>
    <w:rPr>
      <w:b/>
      <w:bCs/>
    </w:rPr>
  </w:style>
  <w:style w:type="character" w:styleId="ab">
    <w:name w:val="Emphasis"/>
    <w:basedOn w:val="a0"/>
    <w:uiPriority w:val="20"/>
    <w:qFormat/>
    <w:rsid w:val="0067373E"/>
    <w:rPr>
      <w:i/>
      <w:iCs/>
    </w:rPr>
  </w:style>
  <w:style w:type="character" w:styleId="ac">
    <w:name w:val="Hyperlink"/>
    <w:basedOn w:val="a0"/>
    <w:uiPriority w:val="99"/>
    <w:semiHidden/>
    <w:unhideWhenUsed/>
    <w:rsid w:val="006737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7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7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737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7373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113AD4-42DB-4A34-A54F-F3332B297C1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462E929-64C2-4A11-BCCF-2EABF06DC887}">
      <dgm:prSet phldrT="[Текст]" custT="1"/>
      <dgm:spPr>
        <a:solidFill>
          <a:srgbClr val="00B050">
            <a:alpha val="50000"/>
          </a:srgbClr>
        </a:solidFill>
      </dgm:spPr>
      <dgm:t>
        <a:bodyPr/>
        <a:lstStyle/>
        <a:p>
          <a:r>
            <a:rPr lang="ru-RU" sz="1600">
              <a:solidFill>
                <a:schemeClr val="accent2">
                  <a:lumMod val="75000"/>
                </a:schemeClr>
              </a:solidFill>
            </a:rPr>
            <a:t>Неделя психологии</a:t>
          </a:r>
        </a:p>
      </dgm:t>
    </dgm:pt>
    <dgm:pt modelId="{DB38747D-E2C1-402E-9866-AE60BF43907D}" type="parTrans" cxnId="{003BDEFC-E6B7-464F-BF70-1C44274C575F}">
      <dgm:prSet/>
      <dgm:spPr/>
      <dgm:t>
        <a:bodyPr/>
        <a:lstStyle/>
        <a:p>
          <a:endParaRPr lang="ru-RU"/>
        </a:p>
      </dgm:t>
    </dgm:pt>
    <dgm:pt modelId="{4211B8F0-DEF6-44E4-BCBA-F3C3C9E3D7B1}" type="sibTrans" cxnId="{003BDEFC-E6B7-464F-BF70-1C44274C575F}">
      <dgm:prSet/>
      <dgm:spPr/>
      <dgm:t>
        <a:bodyPr/>
        <a:lstStyle/>
        <a:p>
          <a:endParaRPr lang="ru-RU"/>
        </a:p>
      </dgm:t>
    </dgm:pt>
    <dgm:pt modelId="{40199D5E-BDD2-42A3-AF78-C092CB0BDDAC}">
      <dgm:prSet phldrT="[Текст]" custT="1"/>
      <dgm:spPr>
        <a:solidFill>
          <a:schemeClr val="accent6">
            <a:alpha val="50000"/>
          </a:schemeClr>
        </a:solidFill>
      </dgm:spPr>
      <dgm:t>
        <a:bodyPr/>
        <a:lstStyle/>
        <a:p>
          <a:r>
            <a:rPr lang="ru-RU" sz="1600">
              <a:solidFill>
                <a:schemeClr val="tx2">
                  <a:lumMod val="50000"/>
                </a:schemeClr>
              </a:solidFill>
            </a:rPr>
            <a:t>Педагоги</a:t>
          </a:r>
        </a:p>
        <a:p>
          <a:r>
            <a:rPr lang="ru-RU" sz="1600">
              <a:solidFill>
                <a:schemeClr val="tx2">
                  <a:lumMod val="50000"/>
                </a:schemeClr>
              </a:solidFill>
            </a:rPr>
            <a:t>Родители</a:t>
          </a:r>
        </a:p>
      </dgm:t>
    </dgm:pt>
    <dgm:pt modelId="{A361A1D5-8D27-4717-85BB-3D1219B12EE6}" type="parTrans" cxnId="{FF6546E5-E3B0-4372-9022-B830CD3BF8A1}">
      <dgm:prSet/>
      <dgm:spPr/>
      <dgm:t>
        <a:bodyPr/>
        <a:lstStyle/>
        <a:p>
          <a:endParaRPr lang="ru-RU"/>
        </a:p>
      </dgm:t>
    </dgm:pt>
    <dgm:pt modelId="{C1337F44-4E29-4182-AD8D-B92F3273EF7B}" type="sibTrans" cxnId="{FF6546E5-E3B0-4372-9022-B830CD3BF8A1}">
      <dgm:prSet/>
      <dgm:spPr/>
      <dgm:t>
        <a:bodyPr/>
        <a:lstStyle/>
        <a:p>
          <a:endParaRPr lang="ru-RU"/>
        </a:p>
      </dgm:t>
    </dgm:pt>
    <dgm:pt modelId="{B2E88DF9-0462-4710-A9C1-36952E16C5FD}">
      <dgm:prSet phldrT="[Текст]" custT="1"/>
      <dgm:spPr>
        <a:solidFill>
          <a:srgbClr val="FFFF00">
            <a:alpha val="50000"/>
          </a:srgbClr>
        </a:solidFill>
      </dgm:spPr>
      <dgm:t>
        <a:bodyPr/>
        <a:lstStyle/>
        <a:p>
          <a:r>
            <a:rPr lang="ru-RU" sz="1600">
              <a:solidFill>
                <a:srgbClr val="FF0000"/>
              </a:solidFill>
            </a:rPr>
            <a:t>Школьники</a:t>
          </a:r>
        </a:p>
      </dgm:t>
    </dgm:pt>
    <dgm:pt modelId="{EA53087D-FA6D-4EA4-863F-B4AB03538C92}" type="parTrans" cxnId="{29EF373F-7234-4C37-BA03-667D40EBA9CC}">
      <dgm:prSet/>
      <dgm:spPr/>
      <dgm:t>
        <a:bodyPr/>
        <a:lstStyle/>
        <a:p>
          <a:endParaRPr lang="ru-RU"/>
        </a:p>
      </dgm:t>
    </dgm:pt>
    <dgm:pt modelId="{06D63B09-D109-4215-B099-52B30B9A255B}" type="sibTrans" cxnId="{29EF373F-7234-4C37-BA03-667D40EBA9CC}">
      <dgm:prSet/>
      <dgm:spPr/>
      <dgm:t>
        <a:bodyPr/>
        <a:lstStyle/>
        <a:p>
          <a:endParaRPr lang="ru-RU"/>
        </a:p>
      </dgm:t>
    </dgm:pt>
    <dgm:pt modelId="{7199C45F-F7B6-4B06-9F7B-539DC1A41ECF}" type="pres">
      <dgm:prSet presAssocID="{08113AD4-42DB-4A34-A54F-F3332B297C11}" presName="compositeShape" presStyleCnt="0">
        <dgm:presLayoutVars>
          <dgm:chMax val="7"/>
          <dgm:dir/>
          <dgm:resizeHandles val="exact"/>
        </dgm:presLayoutVars>
      </dgm:prSet>
      <dgm:spPr/>
    </dgm:pt>
    <dgm:pt modelId="{5220BACE-0EB8-4D92-9EAE-D23F80DE3B3D}" type="pres">
      <dgm:prSet presAssocID="{8462E929-64C2-4A11-BCCF-2EABF06DC887}" presName="circ1" presStyleLbl="vennNode1" presStyleIdx="0" presStyleCnt="3" custScaleX="112103"/>
      <dgm:spPr/>
      <dgm:t>
        <a:bodyPr/>
        <a:lstStyle/>
        <a:p>
          <a:endParaRPr lang="ru-RU"/>
        </a:p>
      </dgm:t>
    </dgm:pt>
    <dgm:pt modelId="{BF5D5939-AC49-4C9B-AD67-FD413145030B}" type="pres">
      <dgm:prSet presAssocID="{8462E929-64C2-4A11-BCCF-2EABF06DC88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34E1A0-513D-4F2D-AC27-8A644735DDA3}" type="pres">
      <dgm:prSet presAssocID="{40199D5E-BDD2-42A3-AF78-C092CB0BDDAC}" presName="circ2" presStyleLbl="vennNode1" presStyleIdx="1" presStyleCnt="3" custScaleX="102437" custLinFactNeighborY="2083"/>
      <dgm:spPr/>
      <dgm:t>
        <a:bodyPr/>
        <a:lstStyle/>
        <a:p>
          <a:endParaRPr lang="ru-RU"/>
        </a:p>
      </dgm:t>
    </dgm:pt>
    <dgm:pt modelId="{344063BC-3A9B-445E-BA17-8C3D4B39BEB3}" type="pres">
      <dgm:prSet presAssocID="{40199D5E-BDD2-42A3-AF78-C092CB0BDDA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662AE8-D0FF-46F1-B779-EEE5C9F2F570}" type="pres">
      <dgm:prSet presAssocID="{B2E88DF9-0462-4710-A9C1-36952E16C5FD}" presName="circ3" presStyleLbl="vennNode1" presStyleIdx="2" presStyleCnt="3"/>
      <dgm:spPr/>
      <dgm:t>
        <a:bodyPr/>
        <a:lstStyle/>
        <a:p>
          <a:endParaRPr lang="ru-RU"/>
        </a:p>
      </dgm:t>
    </dgm:pt>
    <dgm:pt modelId="{9846CBA4-ADB3-4E76-87DD-B264E01D2A97}" type="pres">
      <dgm:prSet presAssocID="{B2E88DF9-0462-4710-A9C1-36952E16C5FD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9EF373F-7234-4C37-BA03-667D40EBA9CC}" srcId="{08113AD4-42DB-4A34-A54F-F3332B297C11}" destId="{B2E88DF9-0462-4710-A9C1-36952E16C5FD}" srcOrd="2" destOrd="0" parTransId="{EA53087D-FA6D-4EA4-863F-B4AB03538C92}" sibTransId="{06D63B09-D109-4215-B099-52B30B9A255B}"/>
    <dgm:cxn modelId="{A07BE31C-D7BF-4E55-A19C-813169E64E56}" type="presOf" srcId="{40199D5E-BDD2-42A3-AF78-C092CB0BDDAC}" destId="{FC34E1A0-513D-4F2D-AC27-8A644735DDA3}" srcOrd="0" destOrd="0" presId="urn:microsoft.com/office/officeart/2005/8/layout/venn1"/>
    <dgm:cxn modelId="{003BDEFC-E6B7-464F-BF70-1C44274C575F}" srcId="{08113AD4-42DB-4A34-A54F-F3332B297C11}" destId="{8462E929-64C2-4A11-BCCF-2EABF06DC887}" srcOrd="0" destOrd="0" parTransId="{DB38747D-E2C1-402E-9866-AE60BF43907D}" sibTransId="{4211B8F0-DEF6-44E4-BCBA-F3C3C9E3D7B1}"/>
    <dgm:cxn modelId="{824746A6-7C79-44F4-B56F-23860F92228B}" type="presOf" srcId="{B2E88DF9-0462-4710-A9C1-36952E16C5FD}" destId="{07662AE8-D0FF-46F1-B779-EEE5C9F2F570}" srcOrd="0" destOrd="0" presId="urn:microsoft.com/office/officeart/2005/8/layout/venn1"/>
    <dgm:cxn modelId="{886DED87-131E-4909-ACB8-1043BEF9290B}" type="presOf" srcId="{40199D5E-BDD2-42A3-AF78-C092CB0BDDAC}" destId="{344063BC-3A9B-445E-BA17-8C3D4B39BEB3}" srcOrd="1" destOrd="0" presId="urn:microsoft.com/office/officeart/2005/8/layout/venn1"/>
    <dgm:cxn modelId="{C8B82A5F-91C5-4EE6-B3E9-9481CE3B66F9}" type="presOf" srcId="{B2E88DF9-0462-4710-A9C1-36952E16C5FD}" destId="{9846CBA4-ADB3-4E76-87DD-B264E01D2A97}" srcOrd="1" destOrd="0" presId="urn:microsoft.com/office/officeart/2005/8/layout/venn1"/>
    <dgm:cxn modelId="{FF6546E5-E3B0-4372-9022-B830CD3BF8A1}" srcId="{08113AD4-42DB-4A34-A54F-F3332B297C11}" destId="{40199D5E-BDD2-42A3-AF78-C092CB0BDDAC}" srcOrd="1" destOrd="0" parTransId="{A361A1D5-8D27-4717-85BB-3D1219B12EE6}" sibTransId="{C1337F44-4E29-4182-AD8D-B92F3273EF7B}"/>
    <dgm:cxn modelId="{2E4E0362-4D9C-4BFF-A29C-6CF611455541}" type="presOf" srcId="{8462E929-64C2-4A11-BCCF-2EABF06DC887}" destId="{BF5D5939-AC49-4C9B-AD67-FD413145030B}" srcOrd="1" destOrd="0" presId="urn:microsoft.com/office/officeart/2005/8/layout/venn1"/>
    <dgm:cxn modelId="{8D791574-E5E2-4A08-A5C6-9424A6AC074D}" type="presOf" srcId="{08113AD4-42DB-4A34-A54F-F3332B297C11}" destId="{7199C45F-F7B6-4B06-9F7B-539DC1A41ECF}" srcOrd="0" destOrd="0" presId="urn:microsoft.com/office/officeart/2005/8/layout/venn1"/>
    <dgm:cxn modelId="{B3700C92-2B6D-4DA6-8BF7-224D66FA9FA0}" type="presOf" srcId="{8462E929-64C2-4A11-BCCF-2EABF06DC887}" destId="{5220BACE-0EB8-4D92-9EAE-D23F80DE3B3D}" srcOrd="0" destOrd="0" presId="urn:microsoft.com/office/officeart/2005/8/layout/venn1"/>
    <dgm:cxn modelId="{81C2A823-3C86-4700-8BD7-37E4180FBAB8}" type="presParOf" srcId="{7199C45F-F7B6-4B06-9F7B-539DC1A41ECF}" destId="{5220BACE-0EB8-4D92-9EAE-D23F80DE3B3D}" srcOrd="0" destOrd="0" presId="urn:microsoft.com/office/officeart/2005/8/layout/venn1"/>
    <dgm:cxn modelId="{72181BED-BC23-4006-B870-36AB1A278AD1}" type="presParOf" srcId="{7199C45F-F7B6-4B06-9F7B-539DC1A41ECF}" destId="{BF5D5939-AC49-4C9B-AD67-FD413145030B}" srcOrd="1" destOrd="0" presId="urn:microsoft.com/office/officeart/2005/8/layout/venn1"/>
    <dgm:cxn modelId="{A61C95D0-90CA-4722-BA07-D65F08C5F06F}" type="presParOf" srcId="{7199C45F-F7B6-4B06-9F7B-539DC1A41ECF}" destId="{FC34E1A0-513D-4F2D-AC27-8A644735DDA3}" srcOrd="2" destOrd="0" presId="urn:microsoft.com/office/officeart/2005/8/layout/venn1"/>
    <dgm:cxn modelId="{DE3AF3AC-2DBA-4B10-8545-B17FDA948A63}" type="presParOf" srcId="{7199C45F-F7B6-4B06-9F7B-539DC1A41ECF}" destId="{344063BC-3A9B-445E-BA17-8C3D4B39BEB3}" srcOrd="3" destOrd="0" presId="urn:microsoft.com/office/officeart/2005/8/layout/venn1"/>
    <dgm:cxn modelId="{7FC0B978-B665-4E5A-8ADD-946DE75B948A}" type="presParOf" srcId="{7199C45F-F7B6-4B06-9F7B-539DC1A41ECF}" destId="{07662AE8-D0FF-46F1-B779-EEE5C9F2F570}" srcOrd="4" destOrd="0" presId="urn:microsoft.com/office/officeart/2005/8/layout/venn1"/>
    <dgm:cxn modelId="{59EC2AF8-1922-4C0D-845A-02EF2FA45999}" type="presParOf" srcId="{7199C45F-F7B6-4B06-9F7B-539DC1A41ECF}" destId="{9846CBA4-ADB3-4E76-87DD-B264E01D2A97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20BACE-0EB8-4D92-9EAE-D23F80DE3B3D}">
      <dsp:nvSpPr>
        <dsp:cNvPr id="0" name=""/>
        <dsp:cNvSpPr/>
      </dsp:nvSpPr>
      <dsp:spPr>
        <a:xfrm>
          <a:off x="1655177" y="40004"/>
          <a:ext cx="2152646" cy="1920240"/>
        </a:xfrm>
        <a:prstGeom prst="ellipse">
          <a:avLst/>
        </a:prstGeom>
        <a:solidFill>
          <a:srgbClr val="00B05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accent2">
                  <a:lumMod val="75000"/>
                </a:schemeClr>
              </a:solidFill>
            </a:rPr>
            <a:t>Неделя психологии</a:t>
          </a:r>
        </a:p>
      </dsp:txBody>
      <dsp:txXfrm>
        <a:off x="1942197" y="376046"/>
        <a:ext cx="1578607" cy="864108"/>
      </dsp:txXfrm>
    </dsp:sp>
    <dsp:sp modelId="{FC34E1A0-513D-4F2D-AC27-8A644735DDA3}">
      <dsp:nvSpPr>
        <dsp:cNvPr id="0" name=""/>
        <dsp:cNvSpPr/>
      </dsp:nvSpPr>
      <dsp:spPr>
        <a:xfrm>
          <a:off x="2440869" y="1280153"/>
          <a:ext cx="1967036" cy="1920240"/>
        </a:xfrm>
        <a:prstGeom prst="ellipse">
          <a:avLst/>
        </a:prstGeom>
        <a:solidFill>
          <a:schemeClr val="accent6">
            <a:alpha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2">
                  <a:lumMod val="50000"/>
                </a:schemeClr>
              </a:solidFill>
            </a:rPr>
            <a:t>Педагоги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tx2">
                  <a:lumMod val="50000"/>
                </a:schemeClr>
              </a:solidFill>
            </a:rPr>
            <a:t>Родители</a:t>
          </a:r>
        </a:p>
      </dsp:txBody>
      <dsp:txXfrm>
        <a:off x="3042454" y="1776215"/>
        <a:ext cx="1180221" cy="1056132"/>
      </dsp:txXfrm>
    </dsp:sp>
    <dsp:sp modelId="{07662AE8-D0FF-46F1-B779-EEE5C9F2F570}">
      <dsp:nvSpPr>
        <dsp:cNvPr id="0" name=""/>
        <dsp:cNvSpPr/>
      </dsp:nvSpPr>
      <dsp:spPr>
        <a:xfrm>
          <a:off x="1078494" y="1240155"/>
          <a:ext cx="1920240" cy="1920240"/>
        </a:xfrm>
        <a:prstGeom prst="ellipse">
          <a:avLst/>
        </a:prstGeom>
        <a:solidFill>
          <a:srgbClr val="FFFF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FF0000"/>
              </a:solidFill>
            </a:rPr>
            <a:t>Школьники</a:t>
          </a:r>
        </a:p>
      </dsp:txBody>
      <dsp:txXfrm>
        <a:off x="1259316" y="1736217"/>
        <a:ext cx="1152144" cy="105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tanja</cp:lastModifiedBy>
  <cp:revision>5</cp:revision>
  <dcterms:created xsi:type="dcterms:W3CDTF">2012-08-19T11:57:00Z</dcterms:created>
  <dcterms:modified xsi:type="dcterms:W3CDTF">2012-11-12T08:35:00Z</dcterms:modified>
</cp:coreProperties>
</file>