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7D" w:rsidRPr="00A44F2B" w:rsidRDefault="009B407D" w:rsidP="009B40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B407D" w:rsidRPr="00A44F2B" w:rsidRDefault="009B407D" w:rsidP="009B40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9B407D" w:rsidRPr="00A44F2B" w:rsidRDefault="009B407D" w:rsidP="009B40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F2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A44F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B407D" w:rsidRPr="00A44F2B" w:rsidRDefault="009B407D" w:rsidP="009B40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9B407D" w:rsidRPr="00A44F2B" w:rsidRDefault="009B407D" w:rsidP="009B40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A44F2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44F2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9B407D" w:rsidRPr="00A44F2B" w:rsidRDefault="009B407D" w:rsidP="009B40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9B407D" w:rsidRPr="00A44F2B" w:rsidRDefault="009B407D" w:rsidP="009B40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9B407D" w:rsidRPr="00A44F2B" w:rsidRDefault="009B407D" w:rsidP="009B4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F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44F2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school1_@mail.ru</w:t>
        </w:r>
      </w:hyperlink>
    </w:p>
    <w:p w:rsidR="009B407D" w:rsidRDefault="009B407D" w:rsidP="009B407D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9B407D" w:rsidTr="00E67B88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9B407D" w:rsidRPr="00A44F2B" w:rsidRDefault="009B407D" w:rsidP="00E67B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B407D" w:rsidRDefault="009B407D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9B407D" w:rsidRPr="00A44F2B" w:rsidRDefault="009B407D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7D" w:rsidRPr="00A44F2B" w:rsidRDefault="009B407D" w:rsidP="00E67B88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9B407D" w:rsidRPr="00A44F2B" w:rsidRDefault="009B407D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B407D" w:rsidRDefault="009B407D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9B407D" w:rsidRPr="00A44F2B" w:rsidRDefault="009B407D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07D" w:rsidRPr="00A44F2B" w:rsidRDefault="009B407D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9B407D" w:rsidRDefault="009B407D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  <w:p w:rsidR="009B407D" w:rsidRPr="00A44F2B" w:rsidRDefault="009B407D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7D" w:rsidRPr="009B407D" w:rsidRDefault="009B407D" w:rsidP="009B4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7D">
        <w:rPr>
          <w:rFonts w:ascii="Times New Roman" w:hAnsi="Times New Roman" w:cs="Times New Roman"/>
          <w:b/>
          <w:sz w:val="28"/>
          <w:szCs w:val="28"/>
        </w:rPr>
        <w:t>Должностная инструкция учителя труда</w:t>
      </w:r>
    </w:p>
    <w:p w:rsidR="009B407D" w:rsidRDefault="009B407D" w:rsidP="009B407D"/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1.1.Учитель труда школы назначается и освобождается от работы приказом директора школы из числа лиц, имеющих высшее или среднее специальное образование.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1.2.В своей деятельности учитель труда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1.3.Учитель труда должен знать: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>•Конституцию РФ; законы РФ, решения Правительства РФ и органов управления образованием по вопросам образования; Конвенцию о правах ребёнка;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•методику преподавания предмета и воспитательной работы; программы и учебники;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•требования к оснащению и оборудованию учебных кабинетов и подсобных помещений;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•средства обучения и их дидактические возможности;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•основные направления и перспективы развития образования и педагогической науки;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•основы права, научной организации труда, техники безопасности и противопожарной защиты.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lastRenderedPageBreak/>
        <w:t xml:space="preserve"> Должностные обязанности учителя труда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07D">
        <w:rPr>
          <w:rFonts w:ascii="Times New Roman" w:hAnsi="Times New Roman" w:cs="Times New Roman"/>
          <w:sz w:val="24"/>
          <w:szCs w:val="24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2.2.Учитель труда обязан иметь тематический план работы по предмету в каждой параллели классов на учебную четверть и рабочий план на каждый урок.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2.3.Отвечает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>•безопасное проведение образовательного процесса;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•принятие мер по оказанию доврачебной помощи пострадавшему, оперативное извещение руководства о несчастном случае;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•организацию изучения учащимися (воспитанниками) правил по охране труда, дорожного движения, поведения в быту и т. п.;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•осуществление </w:t>
      </w:r>
      <w:proofErr w:type="gramStart"/>
      <w:r w:rsidRPr="009B40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407D">
        <w:rPr>
          <w:rFonts w:ascii="Times New Roman" w:hAnsi="Times New Roman" w:cs="Times New Roman"/>
          <w:sz w:val="24"/>
          <w:szCs w:val="24"/>
        </w:rPr>
        <w:t xml:space="preserve"> соблюдением правил (инструкций) по охране труда.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2.4.Ведёт в установленном порядке учебную документацию, осуществляет текущий контроль успеваемости и </w:t>
      </w:r>
      <w:proofErr w:type="gramStart"/>
      <w:r w:rsidRPr="009B407D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Pr="009B407D">
        <w:rPr>
          <w:rFonts w:ascii="Times New Roman" w:hAnsi="Times New Roman" w:cs="Times New Roman"/>
          <w:sz w:val="24"/>
          <w:szCs w:val="24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Pr="009B407D">
        <w:rPr>
          <w:rFonts w:ascii="Times New Roman" w:hAnsi="Times New Roman" w:cs="Times New Roman"/>
          <w:sz w:val="24"/>
          <w:szCs w:val="24"/>
        </w:rPr>
        <w:cr/>
        <w:t xml:space="preserve"> 2.5.Работает в экзаменационной комиссии по итоговой аттестации </w:t>
      </w:r>
      <w:proofErr w:type="gramStart"/>
      <w:r w:rsidRPr="009B40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407D">
        <w:rPr>
          <w:rFonts w:ascii="Times New Roman" w:hAnsi="Times New Roman" w:cs="Times New Roman"/>
          <w:sz w:val="24"/>
          <w:szCs w:val="24"/>
        </w:rPr>
        <w:t>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2.6.Допускает в соответствии с Уставом учреждения администрацию школы на свои уроки в целях </w:t>
      </w:r>
      <w:proofErr w:type="gramStart"/>
      <w:r w:rsidRPr="009B40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407D">
        <w:rPr>
          <w:rFonts w:ascii="Times New Roman" w:hAnsi="Times New Roman" w:cs="Times New Roman"/>
          <w:sz w:val="24"/>
          <w:szCs w:val="24"/>
        </w:rPr>
        <w:t xml:space="preserve"> работой.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2.7.Заменяет уроки отсутствующих учителей по распоряжению администрации.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07D">
        <w:rPr>
          <w:rFonts w:ascii="Times New Roman" w:hAnsi="Times New Roman" w:cs="Times New Roman"/>
          <w:sz w:val="24"/>
          <w:szCs w:val="24"/>
        </w:rPr>
        <w:t>2.9.Соблюдает права и свободы обучающихся, содержащиеся в Законе РФ «Об образовании», Конвенции о правах ребёнка.</w:t>
      </w:r>
      <w:proofErr w:type="gramEnd"/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2.10.Осуществляет связь с родителями обучающихся (или их законными представителями).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2.14.Проходит периодически бесплатные медицинские обследования.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2.15.Соблюдает этические нормы поведения, является примером для учащихся, воспитанников.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lastRenderedPageBreak/>
        <w:t xml:space="preserve"> 2.16.Участвует в работе с родителями учащихся, посещает по просьбе классных руководителей собрания.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2.17.Немедленно сообщает администратору школы о несчастных случаях, принимает меры по оказанию помощи пострадавшим.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2.18.Учитель, ведущий последний урок в классе, провожает детей в гардероб и следит за порядком.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2.20.Уходя из школы, смотрит и доводит до сведения учащихся изменения в расписании на следующий день.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2.21.Не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2.22.Учителю труда запрещается: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>•изменять по своему усмотрению расписание занятий;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•отменять, удлинять или сокращать продолжительность уроков (занятий) и перемен между ними;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•удалять учащегося с урока;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•курить в помещении школы.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2.23.При выполнении учителем обязанностей заведующего учебным кабинетом учитель: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>•проводит паспортизацию своего кабинета;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•организует с учащимися работу по изготовлению наглядных пособий;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•разрабатывает инструкции по охране труда и технике безопасности;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•принимает участие в смотре учебных кабинетов.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>Права учителя труда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3.3.На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lastRenderedPageBreak/>
        <w:t xml:space="preserve"> 3.7.На дополнительные льготы, предоставляемые в регионе педагогическим работникам общеобразовательного учреждения.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3.8.На участие в управлении общеобразовательным учреждением в порядке, определяемом Уставом этого учреждения.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3.9.На защиту профессиональной чести и достоинства.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>Ответственность учителя труда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4.1.За реализацию не в полном объёме образовательных программ;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4.2.За жизнь и здоровье учащихся во время образовательного процесса и внеклассных мероприятий, проводимых учителем;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4.3.За нарушение прав и свобод учащихся, определённых законодательством РФ, Уставом и локальными актами учреждения.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07D">
        <w:rPr>
          <w:rFonts w:ascii="Times New Roman" w:hAnsi="Times New Roman" w:cs="Times New Roman"/>
          <w:sz w:val="24"/>
          <w:szCs w:val="24"/>
        </w:rPr>
        <w:t>4.5.За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9B407D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D1" w:rsidRPr="009B407D" w:rsidRDefault="009B407D" w:rsidP="009B4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27D1" w:rsidRPr="009B407D" w:rsidSect="00E2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07D"/>
    <w:rsid w:val="009B407D"/>
    <w:rsid w:val="00E2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07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9B4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7493</Characters>
  <Application>Microsoft Office Word</Application>
  <DocSecurity>0</DocSecurity>
  <Lines>62</Lines>
  <Paragraphs>17</Paragraphs>
  <ScaleCrop>false</ScaleCrop>
  <Company>School1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2011-07-15T05:19:00Z</dcterms:created>
  <dcterms:modified xsi:type="dcterms:W3CDTF">2011-07-15T05:21:00Z</dcterms:modified>
</cp:coreProperties>
</file>